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6EDA" w:rsidRDefault="00736EDA" w:rsidP="00007488">
      <w:bookmarkStart w:id="0" w:name="_GoBack"/>
      <w:bookmarkEnd w:id="0"/>
    </w:p>
    <w:p w:rsidR="009D2CB4" w:rsidRDefault="009D2CB4" w:rsidP="00007488"/>
    <w:p w:rsidR="003338F9" w:rsidRDefault="003338F9" w:rsidP="00007488"/>
    <w:p w:rsidR="006F795F" w:rsidRPr="006F795F" w:rsidRDefault="006F795F" w:rsidP="006F795F">
      <w:pPr>
        <w:spacing w:line="276" w:lineRule="auto"/>
        <w:rPr>
          <w:sz w:val="24"/>
          <w:szCs w:val="22"/>
        </w:rPr>
      </w:pPr>
      <w:r w:rsidRPr="006F795F">
        <w:rPr>
          <w:sz w:val="24"/>
          <w:szCs w:val="22"/>
        </w:rPr>
        <w:t>From:</w:t>
      </w:r>
      <w:r w:rsidRPr="006F795F">
        <w:rPr>
          <w:sz w:val="24"/>
          <w:szCs w:val="22"/>
        </w:rPr>
        <w:tab/>
        <w:t>Ian Hardie, Treasurer of the United Reformed Church</w:t>
      </w:r>
      <w:r w:rsidRPr="006F795F">
        <w:rPr>
          <w:sz w:val="24"/>
          <w:szCs w:val="22"/>
        </w:rPr>
        <w:tab/>
      </w:r>
      <w:r w:rsidRPr="006F795F">
        <w:rPr>
          <w:sz w:val="24"/>
          <w:szCs w:val="22"/>
        </w:rPr>
        <w:tab/>
      </w:r>
      <w:r w:rsidRPr="006F795F">
        <w:rPr>
          <w:sz w:val="24"/>
          <w:szCs w:val="22"/>
        </w:rPr>
        <w:tab/>
        <w:t xml:space="preserve">     </w:t>
      </w:r>
      <w:r>
        <w:rPr>
          <w:sz w:val="24"/>
          <w:szCs w:val="22"/>
        </w:rPr>
        <w:t xml:space="preserve">        </w:t>
      </w:r>
      <w:r w:rsidRPr="006F795F">
        <w:rPr>
          <w:sz w:val="24"/>
          <w:szCs w:val="22"/>
        </w:rPr>
        <w:t>August 2020</w:t>
      </w:r>
    </w:p>
    <w:p w:rsidR="006F795F" w:rsidRPr="006F795F" w:rsidRDefault="006F795F" w:rsidP="006F795F">
      <w:pPr>
        <w:spacing w:line="276" w:lineRule="auto"/>
        <w:rPr>
          <w:sz w:val="24"/>
          <w:szCs w:val="22"/>
        </w:rPr>
      </w:pPr>
      <w:r w:rsidRPr="006F795F">
        <w:rPr>
          <w:sz w:val="24"/>
          <w:szCs w:val="22"/>
        </w:rPr>
        <w:tab/>
        <w:t>and John Piper, Deputy Treasurer</w:t>
      </w:r>
    </w:p>
    <w:p w:rsidR="006F795F" w:rsidRPr="006F795F" w:rsidRDefault="006F795F" w:rsidP="006F795F">
      <w:pPr>
        <w:spacing w:line="276" w:lineRule="auto"/>
        <w:rPr>
          <w:sz w:val="24"/>
          <w:szCs w:val="22"/>
        </w:rPr>
      </w:pPr>
    </w:p>
    <w:p w:rsidR="006F795F" w:rsidRDefault="006F795F" w:rsidP="006F795F">
      <w:pPr>
        <w:spacing w:line="276" w:lineRule="auto"/>
        <w:rPr>
          <w:sz w:val="24"/>
          <w:szCs w:val="22"/>
        </w:rPr>
      </w:pPr>
    </w:p>
    <w:p w:rsidR="006F795F" w:rsidRPr="006F795F" w:rsidRDefault="006F795F" w:rsidP="006F795F">
      <w:pPr>
        <w:spacing w:line="276" w:lineRule="auto"/>
        <w:rPr>
          <w:sz w:val="24"/>
          <w:szCs w:val="22"/>
        </w:rPr>
      </w:pPr>
      <w:r w:rsidRPr="006F795F">
        <w:rPr>
          <w:sz w:val="24"/>
          <w:szCs w:val="22"/>
        </w:rPr>
        <w:t>To:</w:t>
      </w:r>
      <w:r w:rsidRPr="006F795F">
        <w:rPr>
          <w:sz w:val="24"/>
          <w:szCs w:val="22"/>
        </w:rPr>
        <w:tab/>
        <w:t>The members and friends of all our 1,400 URC congregations</w:t>
      </w:r>
    </w:p>
    <w:p w:rsidR="006F795F" w:rsidRPr="006F795F" w:rsidRDefault="006F795F" w:rsidP="006F795F">
      <w:pPr>
        <w:spacing w:line="276" w:lineRule="auto"/>
        <w:rPr>
          <w:sz w:val="24"/>
          <w:szCs w:val="22"/>
        </w:rPr>
      </w:pPr>
    </w:p>
    <w:p w:rsidR="006F795F" w:rsidRPr="006F795F" w:rsidRDefault="006F795F" w:rsidP="006F795F">
      <w:pPr>
        <w:spacing w:line="276" w:lineRule="auto"/>
        <w:rPr>
          <w:b/>
          <w:bCs/>
          <w:sz w:val="24"/>
          <w:szCs w:val="22"/>
        </w:rPr>
      </w:pPr>
      <w:r w:rsidRPr="006F795F">
        <w:rPr>
          <w:b/>
          <w:bCs/>
          <w:sz w:val="24"/>
          <w:szCs w:val="22"/>
        </w:rPr>
        <w:t>‘THANK YOU’ for your unique and vital contribution to the life of the United Reformed Church, and for the work of the kingdom which we are able to do together in God’s name</w:t>
      </w:r>
    </w:p>
    <w:p w:rsidR="006F795F" w:rsidRPr="006F795F" w:rsidRDefault="006F795F" w:rsidP="006F795F">
      <w:pPr>
        <w:spacing w:line="276" w:lineRule="auto"/>
        <w:rPr>
          <w:sz w:val="24"/>
          <w:szCs w:val="22"/>
        </w:rPr>
      </w:pPr>
    </w:p>
    <w:p w:rsidR="006F795F" w:rsidRPr="006F795F" w:rsidRDefault="006F795F" w:rsidP="006F795F">
      <w:pPr>
        <w:spacing w:line="276" w:lineRule="auto"/>
        <w:rPr>
          <w:sz w:val="24"/>
          <w:szCs w:val="22"/>
        </w:rPr>
      </w:pPr>
      <w:r w:rsidRPr="006F795F">
        <w:rPr>
          <w:sz w:val="24"/>
          <w:szCs w:val="22"/>
        </w:rPr>
        <w:t xml:space="preserve">We are living through an extraordinary and challenging time – a very anxious time for everyone; a difficult time for many; and a time of suffering and loss for some. Yet, the main purpose of this letter is to say </w:t>
      </w:r>
      <w:r w:rsidRPr="006F795F">
        <w:rPr>
          <w:b/>
          <w:bCs/>
          <w:sz w:val="24"/>
          <w:szCs w:val="22"/>
        </w:rPr>
        <w:t>‘thank you’</w:t>
      </w:r>
      <w:r w:rsidRPr="006F795F">
        <w:rPr>
          <w:sz w:val="24"/>
          <w:szCs w:val="22"/>
        </w:rPr>
        <w:t xml:space="preserve"> to each of you for all that you have done for the Church in the past; for all that you continue to do even in these difficult times; and for what you will do in the future.</w:t>
      </w:r>
    </w:p>
    <w:p w:rsidR="006F795F" w:rsidRPr="006F795F" w:rsidRDefault="006F795F" w:rsidP="006F795F">
      <w:pPr>
        <w:spacing w:line="276" w:lineRule="auto"/>
        <w:rPr>
          <w:sz w:val="24"/>
          <w:szCs w:val="22"/>
        </w:rPr>
      </w:pPr>
    </w:p>
    <w:p w:rsidR="006F795F" w:rsidRPr="006F795F" w:rsidRDefault="006F795F" w:rsidP="006F795F">
      <w:pPr>
        <w:spacing w:line="276" w:lineRule="auto"/>
        <w:rPr>
          <w:sz w:val="24"/>
          <w:szCs w:val="22"/>
        </w:rPr>
      </w:pPr>
      <w:r w:rsidRPr="006F795F">
        <w:rPr>
          <w:sz w:val="24"/>
          <w:szCs w:val="22"/>
        </w:rPr>
        <w:t>As we are treasurers, you will not be surprised that the focus of this letter is on finance. But we recognise that finance is only a means to the end which is our doing of God’s work together.</w:t>
      </w:r>
    </w:p>
    <w:p w:rsidR="006F795F" w:rsidRPr="006F795F" w:rsidRDefault="006F795F" w:rsidP="006F795F">
      <w:pPr>
        <w:spacing w:line="276" w:lineRule="auto"/>
        <w:rPr>
          <w:sz w:val="24"/>
          <w:szCs w:val="22"/>
        </w:rPr>
      </w:pPr>
    </w:p>
    <w:p w:rsidR="006F795F" w:rsidRPr="006F795F" w:rsidRDefault="006F795F" w:rsidP="006F795F">
      <w:pPr>
        <w:spacing w:line="276" w:lineRule="auto"/>
        <w:rPr>
          <w:sz w:val="24"/>
          <w:szCs w:val="22"/>
        </w:rPr>
      </w:pPr>
      <w:r w:rsidRPr="006F795F">
        <w:rPr>
          <w:b/>
          <w:bCs/>
          <w:sz w:val="24"/>
          <w:szCs w:val="22"/>
        </w:rPr>
        <w:t>‘Thank you’ for your giving to your local church</w:t>
      </w:r>
      <w:r w:rsidRPr="006F795F">
        <w:rPr>
          <w:sz w:val="24"/>
          <w:szCs w:val="22"/>
        </w:rPr>
        <w:t>. Financially, this giving is the lifeblood of your own church and of the whole United Reformed Church across England, Scotland and Wales. It is this personal giving that enables your local church treasurer to pay your church’s bills. Typically, the largest of those ‘bills’ is the contribution your local church pays to the URC Ministry and Mission Fund. This Fund meets the central costs of the United Reformed Church. The total budget is around £20 million and is approved each year by Mission Council.  Over 80% of this money is spent on ministers and church related community workers – their training, stipends and pensions. But the other 20% also achieves an enormous amount on behalf of us all. General Assembly 2020 was severely constrained because of the Covid-19 lockdown, but the reports written for General Assembly are available on the URC website, and they paint pictures of all the work that has been done in our name over the last two years and much of that work is ongoing.</w:t>
      </w:r>
    </w:p>
    <w:p w:rsidR="006F795F" w:rsidRPr="006F795F" w:rsidRDefault="006F795F" w:rsidP="006F795F">
      <w:pPr>
        <w:spacing w:line="276" w:lineRule="auto"/>
        <w:rPr>
          <w:sz w:val="24"/>
          <w:szCs w:val="22"/>
        </w:rPr>
      </w:pPr>
      <w:r w:rsidRPr="006F795F">
        <w:rPr>
          <w:sz w:val="24"/>
          <w:szCs w:val="22"/>
        </w:rPr>
        <w:t xml:space="preserve">  </w:t>
      </w:r>
    </w:p>
    <w:p w:rsidR="006F795F" w:rsidRPr="006F795F" w:rsidRDefault="006F795F" w:rsidP="006F795F">
      <w:pPr>
        <w:spacing w:line="276" w:lineRule="auto"/>
        <w:rPr>
          <w:sz w:val="24"/>
          <w:szCs w:val="22"/>
        </w:rPr>
      </w:pPr>
      <w:r w:rsidRPr="006F795F">
        <w:rPr>
          <w:b/>
          <w:bCs/>
          <w:sz w:val="24"/>
          <w:szCs w:val="22"/>
        </w:rPr>
        <w:t>‘Thank you’ for your giving and the giving of your local church last year</w:t>
      </w:r>
      <w:r w:rsidRPr="006F795F">
        <w:rPr>
          <w:sz w:val="24"/>
          <w:szCs w:val="22"/>
        </w:rPr>
        <w:t xml:space="preserve">. In 2019, over </w:t>
      </w:r>
      <w:r w:rsidRPr="006F795F">
        <w:rPr>
          <w:b/>
          <w:bCs/>
          <w:sz w:val="24"/>
          <w:szCs w:val="22"/>
        </w:rPr>
        <w:t>£19.4 million was given by local churches and synods to the Ministry and Mission Fund</w:t>
      </w:r>
      <w:r w:rsidRPr="006F795F">
        <w:rPr>
          <w:sz w:val="24"/>
          <w:szCs w:val="22"/>
        </w:rPr>
        <w:t>. The total contributions from local churches reduced very slightly but the average giving per member has, once again and remarkably, gone up by more than inflation.</w:t>
      </w:r>
    </w:p>
    <w:p w:rsidR="006F795F" w:rsidRPr="006F795F" w:rsidRDefault="006F795F" w:rsidP="006F795F">
      <w:pPr>
        <w:spacing w:line="276" w:lineRule="auto"/>
        <w:rPr>
          <w:sz w:val="24"/>
          <w:szCs w:val="22"/>
        </w:rPr>
      </w:pPr>
    </w:p>
    <w:p w:rsidR="006F795F" w:rsidRPr="006F795F" w:rsidRDefault="006F795F" w:rsidP="006F795F">
      <w:pPr>
        <w:spacing w:line="276" w:lineRule="auto"/>
        <w:rPr>
          <w:sz w:val="24"/>
          <w:szCs w:val="22"/>
        </w:rPr>
      </w:pPr>
      <w:r w:rsidRPr="006F795F">
        <w:rPr>
          <w:b/>
          <w:bCs/>
          <w:sz w:val="24"/>
          <w:szCs w:val="22"/>
        </w:rPr>
        <w:t>‘Thank you’ for your continued giving this year</w:t>
      </w:r>
      <w:r w:rsidRPr="006F795F">
        <w:rPr>
          <w:sz w:val="24"/>
          <w:szCs w:val="22"/>
        </w:rPr>
        <w:t xml:space="preserve">. We fully understand that circumstances this year are difficult.  Most local churches have been unable to meet for over five months. We have not had the </w:t>
      </w:r>
      <w:r w:rsidRPr="006F795F">
        <w:rPr>
          <w:sz w:val="24"/>
          <w:szCs w:val="22"/>
        </w:rPr>
        <w:lastRenderedPageBreak/>
        <w:t xml:space="preserve">usual opportunities to make our offerings for the work of the Church. But most of the costs of the local church and of the denomination have not reduced and some have increased as a consequence of the pandemic. We are also aware that some have lost income or work this year and are therefore in great financial difficulty. But there are others on fixed incomes who are actually better off than they might otherwise have been. </w:t>
      </w:r>
      <w:r w:rsidRPr="006F795F">
        <w:rPr>
          <w:b/>
          <w:bCs/>
          <w:sz w:val="24"/>
          <w:szCs w:val="22"/>
        </w:rPr>
        <w:t>So, please continue to give what you can in whatever way you can – or save it up until you can hand it over</w:t>
      </w:r>
      <w:r w:rsidRPr="006F795F">
        <w:rPr>
          <w:sz w:val="24"/>
          <w:szCs w:val="22"/>
        </w:rPr>
        <w:t xml:space="preserve">.        </w:t>
      </w:r>
    </w:p>
    <w:p w:rsidR="006F795F" w:rsidRPr="006F795F" w:rsidRDefault="006F795F" w:rsidP="006F795F">
      <w:pPr>
        <w:spacing w:line="276" w:lineRule="auto"/>
        <w:rPr>
          <w:sz w:val="24"/>
          <w:szCs w:val="22"/>
        </w:rPr>
      </w:pPr>
      <w:r w:rsidRPr="006F795F">
        <w:rPr>
          <w:sz w:val="24"/>
          <w:szCs w:val="22"/>
        </w:rPr>
        <w:t xml:space="preserve"> </w:t>
      </w:r>
    </w:p>
    <w:p w:rsidR="006F795F" w:rsidRPr="006F795F" w:rsidRDefault="006F795F" w:rsidP="006F795F">
      <w:pPr>
        <w:spacing w:line="276" w:lineRule="auto"/>
        <w:rPr>
          <w:sz w:val="24"/>
          <w:szCs w:val="22"/>
        </w:rPr>
      </w:pPr>
      <w:r w:rsidRPr="006F795F">
        <w:rPr>
          <w:sz w:val="24"/>
          <w:szCs w:val="22"/>
        </w:rPr>
        <w:t xml:space="preserve">Any giving of ours is a response to the amazing generosity and love of God which we see in Jesus. Nevertheless, </w:t>
      </w:r>
      <w:r w:rsidRPr="006F795F">
        <w:rPr>
          <w:b/>
          <w:bCs/>
          <w:sz w:val="24"/>
          <w:szCs w:val="22"/>
        </w:rPr>
        <w:t>it is important for us to say ‘thank you’ to each and all of you</w:t>
      </w:r>
      <w:r w:rsidRPr="006F795F">
        <w:rPr>
          <w:sz w:val="24"/>
          <w:szCs w:val="22"/>
        </w:rPr>
        <w:t>.</w:t>
      </w:r>
    </w:p>
    <w:p w:rsidR="006F795F" w:rsidRPr="006F795F" w:rsidRDefault="006F795F" w:rsidP="006F795F">
      <w:pPr>
        <w:spacing w:line="276" w:lineRule="auto"/>
        <w:rPr>
          <w:sz w:val="24"/>
          <w:szCs w:val="22"/>
        </w:rPr>
      </w:pPr>
    </w:p>
    <w:p w:rsidR="006F795F" w:rsidRPr="006F795F" w:rsidRDefault="006F795F" w:rsidP="006F795F">
      <w:pPr>
        <w:spacing w:line="276" w:lineRule="auto"/>
        <w:rPr>
          <w:sz w:val="24"/>
          <w:szCs w:val="22"/>
        </w:rPr>
      </w:pPr>
      <w:r w:rsidRPr="006F795F">
        <w:rPr>
          <w:sz w:val="24"/>
          <w:szCs w:val="22"/>
        </w:rPr>
        <w:t>If you have any questions or comments arising from this letter then please speak to your church treasurer, who has been provided with more detailed information. If they are not able to help directly then they can get in touch with the finance team at Church House.</w:t>
      </w:r>
    </w:p>
    <w:p w:rsidR="006F795F" w:rsidRDefault="006F795F" w:rsidP="006F795F">
      <w:pPr>
        <w:spacing w:line="276" w:lineRule="auto"/>
        <w:rPr>
          <w:sz w:val="24"/>
          <w:szCs w:val="22"/>
        </w:rPr>
      </w:pPr>
    </w:p>
    <w:p w:rsidR="006F795F" w:rsidRPr="006F795F" w:rsidRDefault="006F795F" w:rsidP="006F795F">
      <w:pPr>
        <w:spacing w:line="276" w:lineRule="auto"/>
        <w:rPr>
          <w:sz w:val="24"/>
          <w:szCs w:val="22"/>
        </w:rPr>
      </w:pPr>
    </w:p>
    <w:p w:rsidR="003338F9" w:rsidRPr="006F795F" w:rsidRDefault="006F795F" w:rsidP="006F795F">
      <w:pPr>
        <w:spacing w:line="276" w:lineRule="auto"/>
        <w:rPr>
          <w:sz w:val="24"/>
          <w:szCs w:val="22"/>
        </w:rPr>
      </w:pPr>
      <w:r w:rsidRPr="006F795F">
        <w:rPr>
          <w:sz w:val="24"/>
          <w:szCs w:val="22"/>
        </w:rPr>
        <w:t>Yours in Christ, Ian and John</w:t>
      </w:r>
    </w:p>
    <w:sectPr w:rsidR="003338F9" w:rsidRPr="006F795F" w:rsidSect="009D2CB4">
      <w:footerReference w:type="default" r:id="rId8"/>
      <w:headerReference w:type="first" r:id="rId9"/>
      <w:footerReference w:type="first" r:id="rId10"/>
      <w:pgSz w:w="11906" w:h="16838" w:code="9"/>
      <w:pgMar w:top="1077" w:right="907" w:bottom="1077" w:left="907" w:header="680" w:footer="22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4D5B" w:rsidRDefault="00F94D5B" w:rsidP="004603AE">
      <w:r>
        <w:separator/>
      </w:r>
    </w:p>
  </w:endnote>
  <w:endnote w:type="continuationSeparator" w:id="0">
    <w:p w:rsidR="00F94D5B" w:rsidRDefault="00F94D5B" w:rsidP="00460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CA5ED0A-DD48-4ABD-8DB8-632810E1C91C}"/>
    <w:embedBold r:id="rId2" w:fontKey="{E4DDBB12-0D32-4819-8A66-B23D781F9C0C}"/>
    <w:embedItalic r:id="rId3" w:fontKey="{33BA58A9-7B47-4A27-9CE4-4F76568668F2}"/>
    <w:embedBoldItalic r:id="rId4" w:fontKey="{688311F8-B1B1-40BC-B91D-4DC7B51A22C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D3E" w:rsidRPr="00DB2D3E" w:rsidRDefault="00DB2D3E" w:rsidP="00DD3165">
    <w:pPr>
      <w:pStyle w:val="bottomFooter"/>
    </w:pPr>
    <w:r w:rsidRPr="00DB2D3E">
      <w:t xml:space="preserve"> </w:t>
    </w:r>
    <w:r>
      <w:t>p</w:t>
    </w:r>
    <w:r w:rsidRPr="00DB2D3E">
      <w:t xml:space="preserve">age </w:t>
    </w:r>
    <w:r w:rsidR="00927384">
      <w:fldChar w:fldCharType="begin"/>
    </w:r>
    <w:r w:rsidR="00927384">
      <w:instrText xml:space="preserve"> PAGE </w:instrText>
    </w:r>
    <w:r w:rsidR="00927384">
      <w:fldChar w:fldCharType="separate"/>
    </w:r>
    <w:r w:rsidR="009D2CB4">
      <w:rPr>
        <w:noProof/>
      </w:rPr>
      <w:t>2</w:t>
    </w:r>
    <w:r w:rsidR="00927384">
      <w:rPr>
        <w:noProof/>
      </w:rPr>
      <w:fldChar w:fldCharType="end"/>
    </w:r>
    <w:r w:rsidRPr="00DB2D3E">
      <w:t xml:space="preserve"> of </w:t>
    </w:r>
    <w:r w:rsidR="00F94D5B">
      <w:fldChar w:fldCharType="begin"/>
    </w:r>
    <w:r w:rsidR="00F94D5B">
      <w:instrText xml:space="preserve"> NUMPAGES  </w:instrText>
    </w:r>
    <w:r w:rsidR="00F94D5B">
      <w:fldChar w:fldCharType="separate"/>
    </w:r>
    <w:r w:rsidR="000A5980">
      <w:rPr>
        <w:noProof/>
      </w:rPr>
      <w:t>1</w:t>
    </w:r>
    <w:r w:rsidR="00F94D5B">
      <w:rPr>
        <w:noProof/>
      </w:rPr>
      <w:fldChar w:fldCharType="end"/>
    </w:r>
  </w:p>
  <w:p w:rsidR="00DB2D3E" w:rsidRDefault="00DB2D3E" w:rsidP="004603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3D2" w:rsidRDefault="003E34E2">
    <w:pPr>
      <w:pStyle w:val="Footer"/>
    </w:pPr>
    <w:r>
      <w:rPr>
        <w:noProof/>
        <w:lang w:val="en-US"/>
      </w:rPr>
      <mc:AlternateContent>
        <mc:Choice Requires="wps">
          <w:drawing>
            <wp:anchor distT="0" distB="0" distL="114300" distR="114300" simplePos="0" relativeHeight="251662336" behindDoc="0" locked="0" layoutInCell="1" allowOverlap="1" wp14:anchorId="7D351177" wp14:editId="77EBFAB6">
              <wp:simplePos x="0" y="0"/>
              <wp:positionH relativeFrom="column">
                <wp:posOffset>-13970</wp:posOffset>
              </wp:positionH>
              <wp:positionV relativeFrom="paragraph">
                <wp:posOffset>-480695</wp:posOffset>
              </wp:positionV>
              <wp:extent cx="6510020" cy="247650"/>
              <wp:effectExtent l="0" t="1905" r="6350" b="4445"/>
              <wp:wrapThrough wrapText="bothSides">
                <wp:wrapPolygon edited="0">
                  <wp:start x="0" y="0"/>
                  <wp:lineTo x="21600" y="0"/>
                  <wp:lineTo x="21600" y="21600"/>
                  <wp:lineTo x="0" y="21600"/>
                  <wp:lineTo x="0" y="0"/>
                </wp:wrapPolygon>
              </wp:wrapThrough>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E34E2" w:rsidRPr="001F68FA" w:rsidRDefault="003E34E2" w:rsidP="003E34E2">
                          <w:pPr>
                            <w:jc w:val="right"/>
                            <w:rPr>
                              <w:color w:val="00B0F0"/>
                              <w:spacing w:val="-2"/>
                              <w:sz w:val="17"/>
                              <w:szCs w:val="17"/>
                            </w:rPr>
                          </w:pPr>
                          <w:r w:rsidRPr="001F68FA">
                            <w:rPr>
                              <w:color w:val="00B0F0"/>
                              <w:spacing w:val="-2"/>
                              <w:sz w:val="17"/>
                              <w:szCs w:val="17"/>
                            </w:rPr>
                            <w:t xml:space="preserve">United Reformed Church Trust is a limited company registered in England and Wales. Charity no. 1133373, Company no. 135934 </w:t>
                          </w:r>
                        </w:p>
                        <w:p w:rsidR="003E34E2" w:rsidRDefault="003E34E2" w:rsidP="003E34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351177" id="_x0000_t202" coordsize="21600,21600" o:spt="202" path="m,l,21600r21600,l21600,xe">
              <v:stroke joinstyle="miter"/>
              <v:path gradientshapeok="t" o:connecttype="rect"/>
            </v:shapetype>
            <v:shape id="Text Box 9" o:spid="_x0000_s1027" type="#_x0000_t202" style="position:absolute;margin-left:-1.1pt;margin-top:-37.85pt;width:512.6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ZA8wEAAM0DAAAOAAAAZHJzL2Uyb0RvYy54bWysU8Fu2zAMvQ/YPwi6L3aCJF2NOEXXosOA&#10;bh3Q7gMYWY6F2aJGKbGzrx8lp2m23opdBImknt7jo1ZXQ9eKvSZv0JZyOsml0FZhZey2lD+e7j58&#10;lMIHsBW0aHUpD9rLq/X7d6veFXqGDbaVJsEg1he9K2UTgiuyzKtGd+An6LTlZI3UQeAjbbOKoGf0&#10;rs1meb7MeqTKESrtPUdvx6RcJ/y61io81LXXQbSlZG4hrZTWTVyz9QqKLYFrjDrSgDew6MBYfvQE&#10;dQsBxI7MK6jOKEKPdZgo7DKsa6N00sBqpvk/ah4bcDpp4eZ4d2qT/3+w6tv+OwlTlXIphYWOLXrS&#10;QxCfcBCXsTu98wUXPTouCwOH2eWk1Lt7VD+9sHjTgN3qayLsGw0Vs5vGm9nZ1RHHR5BN/xUrfgZ2&#10;ARPQUFMXW8fNEIzOLh1OzkQqioPLxTTPZ5xSnJvNL5aLZF0GxfNtRz581tiJuCklsfMJHfb3PkQ2&#10;UDyXxMcs3pm2Te639q8AF8ZIYh8Jj9TDsBlSm5K0qGyD1YHlEI4zxX+ANw3Sbyl6nqdS+l87IC1F&#10;+8VySy6n83kcwHSYLy6iGDrPbM4zYBVDlTJIMW5vwji0O0dm2/BLowkWr7mNtUkKX1gd6fPMJOHH&#10;+Y5DeX5OVS+/cP0HAAD//wMAUEsDBBQABgAIAAAAIQARDurI3wAAAAsBAAAPAAAAZHJzL2Rvd25y&#10;ZXYueG1sTI9BT8MwDIXvSPyHyJO4bck6trKu6YRAXEEMNolb1nhtReNUTbaWf493gpNlv6fn7+Xb&#10;0bXign1oPGmYzxQIpNLbhioNnx8v0wcQIRqypvWEGn4wwLa4vclNZv1A73jZxUpwCIXMaKhj7DIp&#10;Q1mjM2HmOyTWTr53JvLaV9L2ZuBw18pEqZV0piH+UJsOn2osv3dnp2H/evo63Ku36tktu8GPSpJb&#10;S63vJuPjBkTEMf6Z4YrP6FAw09GfyQbRapgmCTt5pssUxNWgkgW3O/JpsUpBFrn836H4BQAA//8D&#10;AFBLAQItABQABgAIAAAAIQC2gziS/gAAAOEBAAATAAAAAAAAAAAAAAAAAAAAAABbQ29udGVudF9U&#10;eXBlc10ueG1sUEsBAi0AFAAGAAgAAAAhADj9If/WAAAAlAEAAAsAAAAAAAAAAAAAAAAALwEAAF9y&#10;ZWxzLy5yZWxzUEsBAi0AFAAGAAgAAAAhALBg9kDzAQAAzQMAAA4AAAAAAAAAAAAAAAAALgIAAGRy&#10;cy9lMm9Eb2MueG1sUEsBAi0AFAAGAAgAAAAhABEO6sjfAAAACwEAAA8AAAAAAAAAAAAAAAAATQQA&#10;AGRycy9kb3ducmV2LnhtbFBLBQYAAAAABAAEAPMAAABZBQAAAAA=&#10;" filled="f" stroked="f">
              <v:textbox>
                <w:txbxContent>
                  <w:p w:rsidR="003E34E2" w:rsidRPr="001F68FA" w:rsidRDefault="003E34E2" w:rsidP="003E34E2">
                    <w:pPr>
                      <w:jc w:val="right"/>
                      <w:rPr>
                        <w:color w:val="00B0F0"/>
                        <w:spacing w:val="-2"/>
                        <w:sz w:val="17"/>
                        <w:szCs w:val="17"/>
                      </w:rPr>
                    </w:pPr>
                    <w:r w:rsidRPr="001F68FA">
                      <w:rPr>
                        <w:color w:val="00B0F0"/>
                        <w:spacing w:val="-2"/>
                        <w:sz w:val="17"/>
                        <w:szCs w:val="17"/>
                      </w:rPr>
                      <w:t xml:space="preserve">United Reformed Church Trust is a limited company registered in England and Wales. Charity no. 1133373, Company no. 135934 </w:t>
                    </w:r>
                  </w:p>
                  <w:p w:rsidR="003E34E2" w:rsidRDefault="003E34E2" w:rsidP="003E34E2"/>
                </w:txbxContent>
              </v:textbox>
              <w10:wrap type="through"/>
            </v:shape>
          </w:pict>
        </mc:Fallback>
      </mc:AlternateContent>
    </w:r>
    <w:r>
      <w:rPr>
        <w:noProof/>
        <w:lang w:val="en-US"/>
      </w:rPr>
      <mc:AlternateContent>
        <mc:Choice Requires="wps">
          <w:drawing>
            <wp:anchor distT="0" distB="0" distL="114300" distR="114300" simplePos="0" relativeHeight="251660288" behindDoc="0" locked="0" layoutInCell="1" allowOverlap="1" wp14:anchorId="32FE1B51" wp14:editId="596ACE5D">
              <wp:simplePos x="0" y="0"/>
              <wp:positionH relativeFrom="column">
                <wp:posOffset>-118745</wp:posOffset>
              </wp:positionH>
              <wp:positionV relativeFrom="paragraph">
                <wp:posOffset>-385445</wp:posOffset>
              </wp:positionV>
              <wp:extent cx="6610350" cy="773430"/>
              <wp:effectExtent l="0" t="0" r="0" b="381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77343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B0F0"/>
                            </a:solidFill>
                            <a:miter lim="800000"/>
                            <a:headEnd/>
                            <a:tailEnd/>
                          </a14:hiddenLine>
                        </a:ext>
                      </a:extLst>
                    </wps:spPr>
                    <wps:txbx>
                      <w:txbxContent>
                        <w:p w:rsidR="009723D2" w:rsidRDefault="009723D2" w:rsidP="009723D2">
                          <w:pPr>
                            <w:rPr>
                              <w:lang w:eastAsia="en-GB"/>
                            </w:rPr>
                          </w:pPr>
                        </w:p>
                        <w:p w:rsidR="007A1D04" w:rsidRDefault="000A5980" w:rsidP="007A1D04">
                          <w:pPr>
                            <w:tabs>
                              <w:tab w:val="center" w:pos="3402"/>
                              <w:tab w:val="center" w:pos="6237"/>
                              <w:tab w:val="right" w:pos="10093"/>
                            </w:tabs>
                            <w:ind w:left="720" w:hanging="720"/>
                            <w:rPr>
                              <w:lang w:eastAsia="en-GB"/>
                            </w:rPr>
                          </w:pPr>
                          <w:r>
                            <w:rPr>
                              <w:b/>
                              <w:lang w:eastAsia="en-GB"/>
                            </w:rPr>
                            <w:t>Chief Finance Officer</w:t>
                          </w:r>
                          <w:r w:rsidR="007A1D04" w:rsidRPr="00432662">
                            <w:rPr>
                              <w:b/>
                              <w:lang w:eastAsia="en-GB"/>
                            </w:rPr>
                            <w:t>:</w:t>
                          </w:r>
                          <w:r w:rsidR="007A1D04" w:rsidRPr="008B7DDE">
                            <w:rPr>
                              <w:lang w:eastAsia="en-GB"/>
                            </w:rPr>
                            <w:t xml:space="preserve"> </w:t>
                          </w:r>
                          <w:r>
                            <w:rPr>
                              <w:lang w:eastAsia="en-GB"/>
                            </w:rPr>
                            <w:t>John Samson</w:t>
                          </w:r>
                          <w:r w:rsidR="007A1D04">
                            <w:rPr>
                              <w:lang w:eastAsia="en-GB"/>
                            </w:rPr>
                            <w:t xml:space="preserve"> </w:t>
                          </w:r>
                          <w:r w:rsidR="007A1D04">
                            <w:rPr>
                              <w:lang w:eastAsia="en-GB"/>
                            </w:rPr>
                            <w:tab/>
                          </w:r>
                          <w:r w:rsidR="007A1D04">
                            <w:rPr>
                              <w:lang w:eastAsia="en-GB"/>
                            </w:rPr>
                            <w:tab/>
                          </w:r>
                          <w:r w:rsidR="007A1D04">
                            <w:rPr>
                              <w:lang w:eastAsia="en-GB"/>
                            </w:rPr>
                            <w:tab/>
                            <w:t>020 7</w:t>
                          </w:r>
                          <w:r>
                            <w:rPr>
                              <w:lang w:eastAsia="en-GB"/>
                            </w:rPr>
                            <w:t>916 8641</w:t>
                          </w:r>
                        </w:p>
                        <w:p w:rsidR="007A1D04" w:rsidRPr="009723D2" w:rsidRDefault="000A5980" w:rsidP="007A1D04">
                          <w:pPr>
                            <w:tabs>
                              <w:tab w:val="center" w:pos="3402"/>
                              <w:tab w:val="center" w:pos="6237"/>
                              <w:tab w:val="right" w:pos="10093"/>
                            </w:tabs>
                            <w:ind w:left="720" w:hanging="720"/>
                          </w:pPr>
                          <w:r>
                            <w:t>john.samson</w:t>
                          </w:r>
                          <w:hyperlink r:id="rId1" w:history="1">
                            <w:r w:rsidR="007A1D04" w:rsidRPr="00A35F19">
                              <w:rPr>
                                <w:rStyle w:val="Hyperlink"/>
                                <w:color w:val="auto"/>
                                <w:u w:val="none"/>
                                <w:lang w:eastAsia="en-GB"/>
                              </w:rPr>
                              <w:t>@urc.org.uk</w:t>
                            </w:r>
                          </w:hyperlink>
                          <w:r w:rsidR="007A1D04">
                            <w:rPr>
                              <w:lang w:eastAsia="en-GB"/>
                            </w:rPr>
                            <w:tab/>
                          </w:r>
                          <w:r w:rsidR="007A1D04">
                            <w:rPr>
                              <w:lang w:eastAsia="en-GB"/>
                            </w:rPr>
                            <w:tab/>
                          </w:r>
                          <w:r w:rsidR="007A1D04">
                            <w:rPr>
                              <w:lang w:eastAsia="en-GB"/>
                            </w:rPr>
                            <w:tab/>
                            <w:t xml:space="preserve">    </w:t>
                          </w:r>
                          <w:r w:rsidR="007A1D04" w:rsidRPr="00E157D6">
                            <w:rPr>
                              <w:szCs w:val="22"/>
                              <w:lang w:eastAsia="en-GB"/>
                            </w:rPr>
                            <w:t>www.urc.org.uk</w:t>
                          </w:r>
                        </w:p>
                        <w:p w:rsidR="009723D2" w:rsidRPr="009723D2" w:rsidRDefault="009723D2" w:rsidP="007A1D04">
                          <w:pPr>
                            <w:tabs>
                              <w:tab w:val="center" w:pos="5103"/>
                              <w:tab w:val="right" w:pos="10093"/>
                            </w:tabs>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FE1B51" id="Text Box 7" o:spid="_x0000_s1028" type="#_x0000_t202" style="position:absolute;margin-left:-9.35pt;margin-top:-30.35pt;width:520.5pt;height:60.9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2cBwIAAPYDAAAOAAAAZHJzL2Uyb0RvYy54bWysU9uO0zAQfUfiHyy/06R3iJqulq6KkJYF&#10;aZcPcBwnsUg8Zuw2KV/P2GlLtbwh/GB5PDPHc86MN3dD17KjQqfB5Hw6STlTRkKpTZ3z7y/7d+85&#10;c16YUrRgVM5PyvG77ds3m95magYNtKVCRiDGZb3NeeO9zZLEyUZ1wk3AKkPOCrATnkyskxJFT+hd&#10;m8zSdJX0gKVFkMo5un0YnXwb8atKSf+1qpzyrM051ebjjnEvwp5sNyKrUdhGy3MZ4h+q6IQ29OgV&#10;6kF4wQ6o/4LqtERwUPmJhC6BqtJSRQ7EZpq+YvPcCKsiFxLH2atM7v/ByqfjN2S6zPmSMyM6atGL&#10;Gjz7CANbB3V66zIKerYU5ge6pi5Hps4+gvzhmIFdI0yt7hGhb5QoqbppyExuUkccF0CK/guU9Iw4&#10;eIhAQ4VdkI7EYIROXTpdOxNKkXS5Wk3T+ZJcknzr9Xwxj61LRHbJtuj8JwUdC4ecI3U+oovjo/Oh&#10;GpFdQsJjDlpd7nXbRgPrYtciOwqakn1ckcCrsNaEYAMhbUQMN5FmYDZy9EMxRD1nF/UKKE/EG2Ec&#10;PvosdGgAf3HW0+Dl3P08CFSctZ8NafdhuliESY3GYrmekYG3nuLWI4wkqJx7zsbjzo/TfbCo64Ze&#10;unTrnvTe6yhFaMxY1bl8Gq6o0PkjhOm9tWPUn++6/Q0AAP//AwBQSwMEFAAGAAgAAAAhAIMLc9Xf&#10;AAAACwEAAA8AAABkcnMvZG93bnJldi54bWxMj8FOwzAMhu9IvENkJG5b0iLKVJpOExMXDkgMJDhm&#10;TdpUJE6VZF15e7wT3H7Ln35/braLd2w2MY0BJRRrAcxgF/SIg4SP9+fVBljKCrVyAY2EH5Ng215f&#10;NarW4YxvZj7kgVEJplpJsDlPNeeps8artA6TQdr1IXqVaYwD11Gdqdw7XgpRca9GpAtWTebJmu77&#10;cPISPr0d9T6+fvXazfuXfnc/LXGS8vZm2T0Cy2bJfzBc9EkdWnI6hhPqxJyEVbF5IJRCJShcCFGW&#10;d8COEqqiAN42/P8P7S8AAAD//wMAUEsBAi0AFAAGAAgAAAAhALaDOJL+AAAA4QEAABMAAAAAAAAA&#10;AAAAAAAAAAAAAFtDb250ZW50X1R5cGVzXS54bWxQSwECLQAUAAYACAAAACEAOP0h/9YAAACUAQAA&#10;CwAAAAAAAAAAAAAAAAAvAQAAX3JlbHMvLnJlbHNQSwECLQAUAAYACAAAACEAJTG9nAcCAAD2AwAA&#10;DgAAAAAAAAAAAAAAAAAuAgAAZHJzL2Uyb0RvYy54bWxQSwECLQAUAAYACAAAACEAgwtz1d8AAAAL&#10;AQAADwAAAAAAAAAAAAAAAABhBAAAZHJzL2Rvd25yZXYueG1sUEsFBgAAAAAEAAQA8wAAAG0FAAAA&#10;AA==&#10;" stroked="f">
              <v:textbox style="mso-fit-shape-to-text:t">
                <w:txbxContent>
                  <w:p w:rsidR="009723D2" w:rsidRDefault="009723D2" w:rsidP="009723D2">
                    <w:pPr>
                      <w:rPr>
                        <w:lang w:eastAsia="en-GB"/>
                      </w:rPr>
                    </w:pPr>
                  </w:p>
                  <w:p w:rsidR="007A1D04" w:rsidRDefault="000A5980" w:rsidP="007A1D04">
                    <w:pPr>
                      <w:tabs>
                        <w:tab w:val="center" w:pos="3402"/>
                        <w:tab w:val="center" w:pos="6237"/>
                        <w:tab w:val="right" w:pos="10093"/>
                      </w:tabs>
                      <w:ind w:left="720" w:hanging="720"/>
                      <w:rPr>
                        <w:lang w:eastAsia="en-GB"/>
                      </w:rPr>
                    </w:pPr>
                    <w:r>
                      <w:rPr>
                        <w:b/>
                        <w:lang w:eastAsia="en-GB"/>
                      </w:rPr>
                      <w:t>Chief Finance Officer</w:t>
                    </w:r>
                    <w:r w:rsidR="007A1D04" w:rsidRPr="00432662">
                      <w:rPr>
                        <w:b/>
                        <w:lang w:eastAsia="en-GB"/>
                      </w:rPr>
                      <w:t>:</w:t>
                    </w:r>
                    <w:r w:rsidR="007A1D04" w:rsidRPr="008B7DDE">
                      <w:rPr>
                        <w:lang w:eastAsia="en-GB"/>
                      </w:rPr>
                      <w:t xml:space="preserve"> </w:t>
                    </w:r>
                    <w:r>
                      <w:rPr>
                        <w:lang w:eastAsia="en-GB"/>
                      </w:rPr>
                      <w:t>John Samson</w:t>
                    </w:r>
                    <w:r w:rsidR="007A1D04">
                      <w:rPr>
                        <w:lang w:eastAsia="en-GB"/>
                      </w:rPr>
                      <w:t xml:space="preserve"> </w:t>
                    </w:r>
                    <w:r w:rsidR="007A1D04">
                      <w:rPr>
                        <w:lang w:eastAsia="en-GB"/>
                      </w:rPr>
                      <w:tab/>
                    </w:r>
                    <w:r w:rsidR="007A1D04">
                      <w:rPr>
                        <w:lang w:eastAsia="en-GB"/>
                      </w:rPr>
                      <w:tab/>
                    </w:r>
                    <w:r w:rsidR="007A1D04">
                      <w:rPr>
                        <w:lang w:eastAsia="en-GB"/>
                      </w:rPr>
                      <w:tab/>
                      <w:t>020 7</w:t>
                    </w:r>
                    <w:r>
                      <w:rPr>
                        <w:lang w:eastAsia="en-GB"/>
                      </w:rPr>
                      <w:t>916 8641</w:t>
                    </w:r>
                  </w:p>
                  <w:p w:rsidR="007A1D04" w:rsidRPr="009723D2" w:rsidRDefault="000A5980" w:rsidP="007A1D04">
                    <w:pPr>
                      <w:tabs>
                        <w:tab w:val="center" w:pos="3402"/>
                        <w:tab w:val="center" w:pos="6237"/>
                        <w:tab w:val="right" w:pos="10093"/>
                      </w:tabs>
                      <w:ind w:left="720" w:hanging="720"/>
                    </w:pPr>
                    <w:r>
                      <w:t>john.samson</w:t>
                    </w:r>
                    <w:hyperlink r:id="rId2" w:history="1">
                      <w:r w:rsidR="007A1D04" w:rsidRPr="00A35F19">
                        <w:rPr>
                          <w:rStyle w:val="Hyperlink"/>
                          <w:color w:val="auto"/>
                          <w:u w:val="none"/>
                          <w:lang w:eastAsia="en-GB"/>
                        </w:rPr>
                        <w:t>@urc.org.uk</w:t>
                      </w:r>
                    </w:hyperlink>
                    <w:r w:rsidR="007A1D04">
                      <w:rPr>
                        <w:lang w:eastAsia="en-GB"/>
                      </w:rPr>
                      <w:tab/>
                    </w:r>
                    <w:r w:rsidR="007A1D04">
                      <w:rPr>
                        <w:lang w:eastAsia="en-GB"/>
                      </w:rPr>
                      <w:tab/>
                    </w:r>
                    <w:r w:rsidR="007A1D04">
                      <w:rPr>
                        <w:lang w:eastAsia="en-GB"/>
                      </w:rPr>
                      <w:tab/>
                      <w:t xml:space="preserve">    </w:t>
                    </w:r>
                    <w:r w:rsidR="007A1D04" w:rsidRPr="00E157D6">
                      <w:rPr>
                        <w:szCs w:val="22"/>
                        <w:lang w:eastAsia="en-GB"/>
                      </w:rPr>
                      <w:t>www.urc.org.uk</w:t>
                    </w:r>
                  </w:p>
                  <w:p w:rsidR="009723D2" w:rsidRPr="009723D2" w:rsidRDefault="009723D2" w:rsidP="007A1D04">
                    <w:pPr>
                      <w:tabs>
                        <w:tab w:val="center" w:pos="5103"/>
                        <w:tab w:val="right" w:pos="10093"/>
                      </w:tabs>
                    </w:pP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717B9AC0" wp14:editId="2DECB734">
              <wp:simplePos x="0" y="0"/>
              <wp:positionH relativeFrom="column">
                <wp:posOffset>-13970</wp:posOffset>
              </wp:positionH>
              <wp:positionV relativeFrom="paragraph">
                <wp:posOffset>-233045</wp:posOffset>
              </wp:positionV>
              <wp:extent cx="6414770" cy="0"/>
              <wp:effectExtent l="11430" t="8255" r="25400" b="2984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770" cy="0"/>
                      </a:xfrm>
                      <a:prstGeom prst="straightConnector1">
                        <a:avLst/>
                      </a:prstGeom>
                      <a:noFill/>
                      <a:ln w="12700">
                        <a:solidFill>
                          <a:srgbClr val="00B0F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D3E937" id="_x0000_t32" coordsize="21600,21600" o:spt="32" o:oned="t" path="m,l21600,21600e" filled="f">
              <v:path arrowok="t" fillok="f" o:connecttype="none"/>
              <o:lock v:ext="edit" shapetype="t"/>
            </v:shapetype>
            <v:shape id="AutoShape 8" o:spid="_x0000_s1026" type="#_x0000_t32" style="position:absolute;margin-left:-1.1pt;margin-top:-18.35pt;width:505.1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wzzQEAAH0DAAAOAAAAZHJzL2Uyb0RvYy54bWysU01v2zAMvQ/YfxB0X2wHQVMYcYotXXbp&#10;tgDtfgAjybYwWRQkJXb+/Sjlo+t2G3YRJJPvkXyPXj1Mg2FH5YNG2/BqVnKmrECpbdfwHy/bD/ec&#10;hQhWgkGrGn5SgT+s379bja5Wc+zRSOUZkdhQj67hfYyuLoogejVAmKFTloIt+gEiPX1XSA8jsQ+m&#10;mJflXTGil86jUCHQ18dzkK8zf9sqEb+3bVCRmYZTbzGfPp/7dBbrFdSdB9drcWkD/qGLAbSlojeq&#10;R4jADl7/RTVo4TFgG2cChwLbVguVZ6BpqvKPaZ57cCrPQuIEd5Mp/D9a8e2480zLhi84szCQRR8P&#10;EXNldp/kGV2oKWtjdz4NKCb77J5Q/AzM4qYH26mc/HJyhK0SongDSY/gqMh+/IqScoD4s1ZT64dE&#10;SSqwKVtyulmipsgEfbxbVIvlkpwT11gB9RXofIhfFA4sXRoeogfd9XGD1pLx6KtcBo5PIaa2oL4C&#10;UlWLW21M9t9YNlLv82VZZkRAo2WKprzgu/3GeHaEtELlp3Kbt4bY3qR5PFiZ2XoF8vPlHkGb853y&#10;jb1ok+Q4C7tHedr5q2bkcW7zso9piX5/Z/TrX7P+BQAA//8DAFBLAwQUAAYACAAAACEA2fFMQOAA&#10;AAALAQAADwAAAGRycy9kb3ducmV2LnhtbEyPT0vDQBDF74LfYRnBi7S7xtKUmE1pBTE3tdX7Njsm&#10;qfsnZjdt9NM7BcGehpn3ePN7+XK0hh2wD613Em6nAhi6yuvW1RLeto+TBbAQldPKeIcSvjHAsri8&#10;yFWm/dG94mETa0YhLmRKQhNjl3EeqgatClPfoSPtw/dWRVr7muteHSncGp4IMedWtY4+NKrDhwar&#10;z81gJbzfDGko06e9+VqvntcvP7N9OSulvL4aV/fAIo7x3wwnfEKHgph2fnA6MCNhkiTkpHk3T4Gd&#10;DEIsqN3u78SLnJ93KH4BAAD//wMAUEsBAi0AFAAGAAgAAAAhALaDOJL+AAAA4QEAABMAAAAAAAAA&#10;AAAAAAAAAAAAAFtDb250ZW50X1R5cGVzXS54bWxQSwECLQAUAAYACAAAACEAOP0h/9YAAACUAQAA&#10;CwAAAAAAAAAAAAAAAAAvAQAAX3JlbHMvLnJlbHNQSwECLQAUAAYACAAAACEA/OdMM80BAAB9AwAA&#10;DgAAAAAAAAAAAAAAAAAuAgAAZHJzL2Uyb0RvYy54bWxQSwECLQAUAAYACAAAACEA2fFMQOAAAAAL&#10;AQAADwAAAAAAAAAAAAAAAAAnBAAAZHJzL2Rvd25yZXYueG1sUEsFBgAAAAAEAAQA8wAAADQFAAAA&#10;AA==&#10;" strokecolor="#00b0f0"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4D5B" w:rsidRDefault="00F94D5B" w:rsidP="004603AE">
      <w:r>
        <w:separator/>
      </w:r>
    </w:p>
  </w:footnote>
  <w:footnote w:type="continuationSeparator" w:id="0">
    <w:p w:rsidR="00F94D5B" w:rsidRDefault="00F94D5B" w:rsidP="00460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015" w:rsidRPr="0098700E" w:rsidRDefault="003E34E2" w:rsidP="009137A0">
    <w:pPr>
      <w:pStyle w:val="WhiteoutHeadertext"/>
      <w:tabs>
        <w:tab w:val="left" w:pos="7950"/>
      </w:tabs>
    </w:pPr>
    <w:r>
      <w:rPr>
        <w:lang w:val="en-US" w:eastAsia="en-US"/>
      </w:rPr>
      <mc:AlternateContent>
        <mc:Choice Requires="wps">
          <w:drawing>
            <wp:anchor distT="0" distB="0" distL="114300" distR="114300" simplePos="0" relativeHeight="251657728" behindDoc="1" locked="0" layoutInCell="1" allowOverlap="1" wp14:anchorId="2A8387DC" wp14:editId="12FFDFB0">
              <wp:simplePos x="0" y="0"/>
              <wp:positionH relativeFrom="column">
                <wp:posOffset>-600075</wp:posOffset>
              </wp:positionH>
              <wp:positionV relativeFrom="page">
                <wp:posOffset>-53975</wp:posOffset>
              </wp:positionV>
              <wp:extent cx="7670800" cy="1721485"/>
              <wp:effectExtent l="0" t="0" r="3175" b="317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0" cy="172148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B93932" w:rsidRDefault="00B85360">
                          <w:r>
                            <w:rPr>
                              <w:noProof/>
                              <w:lang w:val="en-US"/>
                            </w:rPr>
                            <w:drawing>
                              <wp:inline distT="0" distB="0" distL="0" distR="0" wp14:anchorId="2CB283B3" wp14:editId="5773345B">
                                <wp:extent cx="7499350" cy="1626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inance header.jpg"/>
                                        <pic:cNvPicPr/>
                                      </pic:nvPicPr>
                                      <pic:blipFill>
                                        <a:blip r:embed="rId1">
                                          <a:extLst>
                                            <a:ext uri="{28A0092B-C50C-407E-A947-70E740481C1C}">
                                              <a14:useLocalDpi xmlns:a14="http://schemas.microsoft.com/office/drawing/2010/main" val="0"/>
                                            </a:ext>
                                          </a:extLst>
                                        </a:blip>
                                        <a:stretch>
                                          <a:fillRect/>
                                        </a:stretch>
                                      </pic:blipFill>
                                      <pic:spPr>
                                        <a:xfrm>
                                          <a:off x="0" y="0"/>
                                          <a:ext cx="7499350" cy="1626235"/>
                                        </a:xfrm>
                                        <a:prstGeom prst="rect">
                                          <a:avLst/>
                                        </a:prstGeom>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A8387DC" id="_x0000_t202" coordsize="21600,21600" o:spt="202" path="m,l,21600r21600,l21600,xe">
              <v:stroke joinstyle="miter"/>
              <v:path gradientshapeok="t" o:connecttype="rect"/>
            </v:shapetype>
            <v:shape id="Text Box 5" o:spid="_x0000_s1026" type="#_x0000_t202" style="position:absolute;margin-left:-47.25pt;margin-top:-4.25pt;width:604pt;height:13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92BQIAAPADAAAOAAAAZHJzL2Uyb0RvYy54bWysU8GO0zAQvSPxD5bvNGm1baqo6Wrpqghp&#10;gZV2+QDHcRKLxGPGbpPy9YydtlTLDZGDlfGMn997M97cj33HjgqdBlPw+SzlTBkJlTZNwb+/7j+s&#10;OXNemEp0YFTBT8rx++37d5vB5moBLXSVQkYgxuWDLXjrvc2TxMlW9cLNwCpDyRqwF55CbJIKxUDo&#10;fZcs0nSVDICVRZDKOdp9nJJ8G/HrWkn/ra6d8qwrOHHzccW4lmFNthuRNyhsq+WZhvgHFr3Qhi69&#10;Qj0KL9gB9V9QvZYIDmo/k9AnUNdaqqiB1MzTN2peWmFV1ELmOHu1yf0/WPn1+IxMVwXPODOipxa9&#10;qtGzjzCyZXBnsC6nohdLZX6kbepyVOrsE8gfjhnYtcI06gERhlaJitjNw8nk5uiE4wJIOXyBiq4R&#10;Bw8RaKyxD9aRGYzQqUuna2cCFUmb2SpL1ymlJOXm2WJ+t47sEpFfjlt0/pOCnoWfgiO1PsKL45Pz&#10;gY7ILyXhNgedrva662KATbnrkB0Fjck+flHBm7LOhGID4diEGHaiziBtEunHcjz7VkJ1IsUI09jR&#10;M6GfFvAXZwONXMHdz4NAxVn32ZBr62W2WNKMxuAuW4UAbzPlbUYYSVAF95xNvzs/zfXBom5auunS&#10;pwdyeq+jB6ElE6szbxqraM35CYS5vY1j1Z+Huv0NAAD//wMAUEsDBBQABgAIAAAAIQBsL4Do4QAA&#10;AAsBAAAPAAAAZHJzL2Rvd25yZXYueG1sTI9BT8MwDIXvSPyHyEjctrRlq7bSdAIkLgghGJ20Y9aa&#10;tqJxSpJt7b/HO8HJz/LT8/fyzWh6cULnO0sK4nkEAqmydUeNgvLzebYC4YOmWveWUMGEHjbF9VWu&#10;s9qe6QNP29AIDiGfaQVtCEMmpa9aNNrP7YDEty/rjA68ukbWTp853PQyiaJUGt0Rf2j1gE8tVt/b&#10;o1Ew7Mu9ew3Ty06/LR7TZdlVP++TUrc348M9iIBj+DPDBZ/RoWCmgz1S7UWvYLZeLNnKYsXzYojj&#10;O1YHBUmapCCLXP7vUPwCAAD//wMAUEsBAi0AFAAGAAgAAAAhALaDOJL+AAAA4QEAABMAAAAAAAAA&#10;AAAAAAAAAAAAAFtDb250ZW50X1R5cGVzXS54bWxQSwECLQAUAAYACAAAACEAOP0h/9YAAACUAQAA&#10;CwAAAAAAAAAAAAAAAAAvAQAAX3JlbHMvLnJlbHNQSwECLQAUAAYACAAAACEAKEP/dgUCAADwAwAA&#10;DgAAAAAAAAAAAAAAAAAuAgAAZHJzL2Uyb0RvYy54bWxQSwECLQAUAAYACAAAACEAbC+A6OEAAAAL&#10;AQAADwAAAAAAAAAAAAAAAABfBAAAZHJzL2Rvd25yZXYueG1sUEsFBgAAAAAEAAQA8wAAAG0FAAAA&#10;AA==&#10;" stroked="f">
              <v:textbox style="mso-fit-shape-to-text:t" inset="6.75pt,3.75pt,6.75pt,3.75pt">
                <w:txbxContent>
                  <w:p w:rsidR="00B93932" w:rsidRDefault="00B85360">
                    <w:r>
                      <w:rPr>
                        <w:noProof/>
                        <w:lang w:val="en-US"/>
                      </w:rPr>
                      <w:drawing>
                        <wp:inline distT="0" distB="0" distL="0" distR="0" wp14:anchorId="2CB283B3" wp14:editId="5773345B">
                          <wp:extent cx="7499350" cy="1626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inance header.jpg"/>
                                  <pic:cNvPicPr/>
                                </pic:nvPicPr>
                                <pic:blipFill>
                                  <a:blip r:embed="rId1">
                                    <a:extLst>
                                      <a:ext uri="{28A0092B-C50C-407E-A947-70E740481C1C}">
                                        <a14:useLocalDpi xmlns:a14="http://schemas.microsoft.com/office/drawing/2010/main" val="0"/>
                                      </a:ext>
                                    </a:extLst>
                                  </a:blip>
                                  <a:stretch>
                                    <a:fillRect/>
                                  </a:stretch>
                                </pic:blipFill>
                                <pic:spPr>
                                  <a:xfrm>
                                    <a:off x="0" y="0"/>
                                    <a:ext cx="7499350" cy="1626235"/>
                                  </a:xfrm>
                                  <a:prstGeom prst="rect">
                                    <a:avLst/>
                                  </a:prstGeom>
                                </pic:spPr>
                              </pic:pic>
                            </a:graphicData>
                          </a:graphic>
                        </wp:inline>
                      </w:drawing>
                    </w:r>
                  </w:p>
                </w:txbxContent>
              </v:textbox>
              <w10:wrap anchory="page"/>
            </v:shape>
          </w:pict>
        </mc:Fallback>
      </mc:AlternateContent>
    </w:r>
    <w:r w:rsidR="009137A0">
      <w:tab/>
    </w:r>
  </w:p>
  <w:p w:rsidR="00DB2D3E" w:rsidRDefault="00E92F78" w:rsidP="00E92F78">
    <w:pPr>
      <w:pStyle w:val="WhiteoutHeadertext"/>
      <w:tabs>
        <w:tab w:val="left" w:pos="1530"/>
      </w:tabs>
    </w:pPr>
    <w:r>
      <w:tab/>
    </w:r>
  </w:p>
  <w:p w:rsidR="00E317BC" w:rsidRDefault="00E317BC" w:rsidP="004603AE">
    <w:pPr>
      <w:pStyle w:val="WhiteoutHeadertext"/>
    </w:pPr>
  </w:p>
  <w:p w:rsidR="00E317BC" w:rsidRDefault="00E157D6" w:rsidP="00E157D6">
    <w:pPr>
      <w:pStyle w:val="WhiteoutHeadertext"/>
      <w:tabs>
        <w:tab w:val="left" w:pos="8790"/>
      </w:tabs>
    </w:pPr>
    <w:r>
      <w:tab/>
    </w:r>
  </w:p>
  <w:p w:rsidR="00B93932" w:rsidRDefault="00B93932" w:rsidP="004603AE">
    <w:pPr>
      <w:pStyle w:val="Whiteout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95F"/>
    <w:rsid w:val="00007488"/>
    <w:rsid w:val="000154EA"/>
    <w:rsid w:val="00037D27"/>
    <w:rsid w:val="00042016"/>
    <w:rsid w:val="000469D6"/>
    <w:rsid w:val="00052A30"/>
    <w:rsid w:val="0005613E"/>
    <w:rsid w:val="00057075"/>
    <w:rsid w:val="00067BA3"/>
    <w:rsid w:val="00082BF1"/>
    <w:rsid w:val="000A5980"/>
    <w:rsid w:val="000D21CE"/>
    <w:rsid w:val="000E5E55"/>
    <w:rsid w:val="00146091"/>
    <w:rsid w:val="001464ED"/>
    <w:rsid w:val="001504A4"/>
    <w:rsid w:val="00165337"/>
    <w:rsid w:val="00171D7C"/>
    <w:rsid w:val="0018323A"/>
    <w:rsid w:val="001F5382"/>
    <w:rsid w:val="00213862"/>
    <w:rsid w:val="00237015"/>
    <w:rsid w:val="0023789A"/>
    <w:rsid w:val="002768F3"/>
    <w:rsid w:val="003107DA"/>
    <w:rsid w:val="003338F9"/>
    <w:rsid w:val="003929D4"/>
    <w:rsid w:val="003A0F68"/>
    <w:rsid w:val="003C0AF4"/>
    <w:rsid w:val="003C162B"/>
    <w:rsid w:val="003E34E2"/>
    <w:rsid w:val="003E3FC2"/>
    <w:rsid w:val="004563A6"/>
    <w:rsid w:val="004603AE"/>
    <w:rsid w:val="0046221A"/>
    <w:rsid w:val="004633D9"/>
    <w:rsid w:val="004976EF"/>
    <w:rsid w:val="00506CD1"/>
    <w:rsid w:val="00575155"/>
    <w:rsid w:val="005A08C0"/>
    <w:rsid w:val="005A119B"/>
    <w:rsid w:val="005F4F09"/>
    <w:rsid w:val="00624672"/>
    <w:rsid w:val="00625C2E"/>
    <w:rsid w:val="00626FBD"/>
    <w:rsid w:val="0064374D"/>
    <w:rsid w:val="00660FCF"/>
    <w:rsid w:val="00661A13"/>
    <w:rsid w:val="006A0A3B"/>
    <w:rsid w:val="006F634F"/>
    <w:rsid w:val="006F795F"/>
    <w:rsid w:val="00734DD4"/>
    <w:rsid w:val="00736EDA"/>
    <w:rsid w:val="00756598"/>
    <w:rsid w:val="007708C8"/>
    <w:rsid w:val="007A1D04"/>
    <w:rsid w:val="007B08EE"/>
    <w:rsid w:val="007C1BD7"/>
    <w:rsid w:val="007C4B53"/>
    <w:rsid w:val="008305E7"/>
    <w:rsid w:val="0086787A"/>
    <w:rsid w:val="00882ACB"/>
    <w:rsid w:val="00890530"/>
    <w:rsid w:val="008E7A1B"/>
    <w:rsid w:val="009137A0"/>
    <w:rsid w:val="00923CD9"/>
    <w:rsid w:val="00927384"/>
    <w:rsid w:val="0095192D"/>
    <w:rsid w:val="009723D2"/>
    <w:rsid w:val="0098700E"/>
    <w:rsid w:val="009921A9"/>
    <w:rsid w:val="009D2CB4"/>
    <w:rsid w:val="009D469D"/>
    <w:rsid w:val="00A1758A"/>
    <w:rsid w:val="00A33FCD"/>
    <w:rsid w:val="00A61F73"/>
    <w:rsid w:val="00A71073"/>
    <w:rsid w:val="00A8625E"/>
    <w:rsid w:val="00AA3D9E"/>
    <w:rsid w:val="00AA5121"/>
    <w:rsid w:val="00AC3892"/>
    <w:rsid w:val="00AD5125"/>
    <w:rsid w:val="00AD51F9"/>
    <w:rsid w:val="00B81D85"/>
    <w:rsid w:val="00B85360"/>
    <w:rsid w:val="00B93932"/>
    <w:rsid w:val="00C14F11"/>
    <w:rsid w:val="00C20664"/>
    <w:rsid w:val="00C30B36"/>
    <w:rsid w:val="00C66F95"/>
    <w:rsid w:val="00C766DB"/>
    <w:rsid w:val="00C77A2B"/>
    <w:rsid w:val="00C942CA"/>
    <w:rsid w:val="00D05695"/>
    <w:rsid w:val="00D37BB9"/>
    <w:rsid w:val="00D50D87"/>
    <w:rsid w:val="00D635F5"/>
    <w:rsid w:val="00D64E2C"/>
    <w:rsid w:val="00D876CB"/>
    <w:rsid w:val="00DA5F9A"/>
    <w:rsid w:val="00DB2D3E"/>
    <w:rsid w:val="00DB549C"/>
    <w:rsid w:val="00DD3165"/>
    <w:rsid w:val="00DD6CC6"/>
    <w:rsid w:val="00DE3D6E"/>
    <w:rsid w:val="00DF2039"/>
    <w:rsid w:val="00E157D6"/>
    <w:rsid w:val="00E2454E"/>
    <w:rsid w:val="00E317BC"/>
    <w:rsid w:val="00E44744"/>
    <w:rsid w:val="00E522D2"/>
    <w:rsid w:val="00E92F78"/>
    <w:rsid w:val="00EB117F"/>
    <w:rsid w:val="00F0691D"/>
    <w:rsid w:val="00F349BA"/>
    <w:rsid w:val="00F94D5B"/>
    <w:rsid w:val="00FA2D1C"/>
    <w:rsid w:val="00FF09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7223010-533E-41A0-9163-1D44A81EF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nhideWhenUsed="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7488"/>
    <w:pPr>
      <w:overflowPunct w:val="0"/>
      <w:autoSpaceDE w:val="0"/>
      <w:autoSpaceDN w:val="0"/>
      <w:adjustRightInd w:val="0"/>
      <w:textAlignment w:val="baseline"/>
    </w:pPr>
    <w:rPr>
      <w:rFonts w:ascii="Calibri" w:hAnsi="Calibri"/>
      <w:sz w:val="22"/>
      <w:lang w:eastAsia="en-US"/>
    </w:rPr>
  </w:style>
  <w:style w:type="paragraph" w:styleId="Heading1">
    <w:name w:val="heading 1"/>
    <w:basedOn w:val="Normal"/>
    <w:next w:val="Normal"/>
    <w:qFormat/>
    <w:rsid w:val="00DD3165"/>
    <w:pPr>
      <w:keepNext/>
      <w:spacing w:after="45" w:line="220" w:lineRule="exact"/>
      <w:outlineLvl w:val="0"/>
    </w:pPr>
    <w:rPr>
      <w:b/>
      <w:sz w:val="24"/>
    </w:rPr>
  </w:style>
  <w:style w:type="paragraph" w:styleId="Heading2">
    <w:name w:val="heading 2"/>
    <w:aliases w:val="Main Heading"/>
    <w:basedOn w:val="Normal"/>
    <w:next w:val="Normal"/>
    <w:qFormat/>
    <w:rsid w:val="00007488"/>
    <w:pPr>
      <w:keepNext/>
      <w:spacing w:line="360" w:lineRule="auto"/>
      <w:jc w:val="center"/>
      <w:outlineLvl w:val="1"/>
    </w:pPr>
    <w:rPr>
      <w:b/>
      <w:sz w:val="28"/>
    </w:rPr>
  </w:style>
  <w:style w:type="paragraph" w:styleId="Heading3">
    <w:name w:val="heading 3"/>
    <w:basedOn w:val="Normal"/>
    <w:next w:val="Normal"/>
    <w:qFormat/>
    <w:rsid w:val="00007488"/>
    <w:pPr>
      <w:keepNext/>
      <w:jc w:val="center"/>
      <w:outlineLvl w:val="2"/>
    </w:pPr>
    <w:rPr>
      <w:b/>
      <w:sz w:val="24"/>
    </w:rPr>
  </w:style>
  <w:style w:type="paragraph" w:styleId="Heading4">
    <w:name w:val="heading 4"/>
    <w:basedOn w:val="Normal"/>
    <w:next w:val="Normal"/>
    <w:rsid w:val="00D05695"/>
    <w:pPr>
      <w:keepNext/>
      <w:outlineLvl w:val="3"/>
    </w:pPr>
    <w:rPr>
      <w:rFonts w:ascii="Arial" w:hAnsi="Arial"/>
      <w:b/>
      <w:sz w:val="32"/>
    </w:rPr>
  </w:style>
  <w:style w:type="paragraph" w:styleId="Heading5">
    <w:name w:val="heading 5"/>
    <w:basedOn w:val="Normal"/>
    <w:next w:val="Normal"/>
    <w:rsid w:val="00D05695"/>
    <w:pPr>
      <w:keepNext/>
      <w:tabs>
        <w:tab w:val="left" w:pos="3690"/>
      </w:tabs>
      <w:outlineLvl w:val="4"/>
    </w:pPr>
    <w:rPr>
      <w:rFonts w:ascii="Arial" w:hAnsi="Arial"/>
      <w:sz w:val="28"/>
    </w:rPr>
  </w:style>
  <w:style w:type="paragraph" w:styleId="Heading6">
    <w:name w:val="heading 6"/>
    <w:basedOn w:val="Normal"/>
    <w:next w:val="Normal"/>
    <w:rsid w:val="00D05695"/>
    <w:pPr>
      <w:keepNext/>
      <w:pBdr>
        <w:top w:val="single" w:sz="6" w:space="1" w:color="auto"/>
        <w:left w:val="single" w:sz="6" w:space="4" w:color="auto"/>
        <w:bottom w:val="single" w:sz="6" w:space="1" w:color="auto"/>
        <w:right w:val="single" w:sz="6" w:space="4" w:color="auto"/>
      </w:pBdr>
      <w:shd w:val="pct10" w:color="auto" w:fill="auto"/>
      <w:jc w:val="center"/>
      <w:outlineLvl w:val="5"/>
    </w:pPr>
    <w:rPr>
      <w:rFonts w:ascii="Arial" w:hAnsi="Arial"/>
      <w:b/>
      <w:i/>
      <w:outline/>
      <w:color w:val="000000"/>
      <w:sz w:val="44"/>
      <w14:textOutline w14:w="9525" w14:cap="flat" w14:cmpd="sng" w14:algn="ctr">
        <w14:solidFill>
          <w14:srgbClr w14:val="000000"/>
        </w14:solidFill>
        <w14:prstDash w14:val="solid"/>
        <w14:round/>
      </w14:textOutline>
      <w14:textFill>
        <w14:no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D05695"/>
    <w:rPr>
      <w:rFonts w:ascii="Courier New" w:hAnsi="Courier New"/>
    </w:rPr>
  </w:style>
  <w:style w:type="paragraph" w:styleId="Header">
    <w:name w:val="header"/>
    <w:basedOn w:val="Normal"/>
    <w:rsid w:val="00D05695"/>
    <w:pPr>
      <w:tabs>
        <w:tab w:val="center" w:pos="4320"/>
        <w:tab w:val="right" w:pos="8640"/>
      </w:tabs>
    </w:pPr>
  </w:style>
  <w:style w:type="paragraph" w:styleId="Footer">
    <w:name w:val="footer"/>
    <w:basedOn w:val="Normal"/>
    <w:link w:val="FooterChar"/>
    <w:rsid w:val="00D05695"/>
    <w:pPr>
      <w:tabs>
        <w:tab w:val="center" w:pos="4320"/>
        <w:tab w:val="right" w:pos="8640"/>
      </w:tabs>
    </w:pPr>
  </w:style>
  <w:style w:type="character" w:styleId="Hyperlink">
    <w:name w:val="Hyperlink"/>
    <w:basedOn w:val="DefaultParagraphFont"/>
    <w:rsid w:val="00D05695"/>
    <w:rPr>
      <w:color w:val="0000FF"/>
      <w:u w:val="single"/>
    </w:rPr>
  </w:style>
  <w:style w:type="character" w:styleId="FollowedHyperlink">
    <w:name w:val="FollowedHyperlink"/>
    <w:basedOn w:val="DefaultParagraphFont"/>
    <w:rsid w:val="00D05695"/>
    <w:rPr>
      <w:color w:val="800080"/>
      <w:u w:val="single"/>
    </w:rPr>
  </w:style>
  <w:style w:type="paragraph" w:styleId="BodyText">
    <w:name w:val="Body Text"/>
    <w:basedOn w:val="Normal"/>
    <w:rsid w:val="00D05695"/>
    <w:rPr>
      <w:rFonts w:ascii="Arial" w:hAnsi="Arial"/>
      <w:sz w:val="24"/>
    </w:rPr>
  </w:style>
  <w:style w:type="paragraph" w:styleId="BodyTextIndent">
    <w:name w:val="Body Text Indent"/>
    <w:basedOn w:val="Normal"/>
    <w:rsid w:val="00D05695"/>
    <w:pPr>
      <w:ind w:left="2160" w:hanging="2160"/>
    </w:pPr>
    <w:rPr>
      <w:rFonts w:ascii="Arial" w:hAnsi="Arial"/>
      <w:sz w:val="24"/>
    </w:rPr>
  </w:style>
  <w:style w:type="character" w:styleId="Emphasis">
    <w:name w:val="Emphasis"/>
    <w:basedOn w:val="DefaultParagraphFont"/>
    <w:uiPriority w:val="20"/>
    <w:qFormat/>
    <w:rsid w:val="00A61F73"/>
    <w:rPr>
      <w:i/>
      <w:iCs/>
    </w:rPr>
  </w:style>
  <w:style w:type="character" w:customStyle="1" w:styleId="FooterChar">
    <w:name w:val="Footer Char"/>
    <w:basedOn w:val="DefaultParagraphFont"/>
    <w:link w:val="Footer"/>
    <w:uiPriority w:val="99"/>
    <w:rsid w:val="00DB2D3E"/>
    <w:rPr>
      <w:lang w:eastAsia="en-US"/>
    </w:rPr>
  </w:style>
  <w:style w:type="paragraph" w:customStyle="1" w:styleId="WhiteoutHeadertext">
    <w:name w:val="Whiteout Header text"/>
    <w:basedOn w:val="PlainText"/>
    <w:link w:val="WhiteoutHeadertextChar"/>
    <w:qFormat/>
    <w:rsid w:val="00007488"/>
    <w:rPr>
      <w:rFonts w:ascii="Calibri" w:hAnsi="Calibri"/>
      <w:b/>
      <w:noProof/>
      <w:color w:val="FFFFFF"/>
      <w:sz w:val="28"/>
      <w:lang w:eastAsia="en-GB"/>
    </w:rPr>
  </w:style>
  <w:style w:type="paragraph" w:customStyle="1" w:styleId="bottomFooter">
    <w:name w:val="bottom Footer"/>
    <w:basedOn w:val="Footer"/>
    <w:link w:val="bottomFooterChar"/>
    <w:qFormat/>
    <w:rsid w:val="00B93932"/>
    <w:pPr>
      <w:jc w:val="right"/>
    </w:pPr>
    <w:rPr>
      <w:b/>
      <w:color w:val="BFBFBF"/>
      <w:sz w:val="18"/>
      <w:szCs w:val="18"/>
    </w:rPr>
  </w:style>
  <w:style w:type="character" w:customStyle="1" w:styleId="PlainTextChar">
    <w:name w:val="Plain Text Char"/>
    <w:basedOn w:val="DefaultParagraphFont"/>
    <w:link w:val="PlainText"/>
    <w:rsid w:val="0098700E"/>
    <w:rPr>
      <w:rFonts w:ascii="Courier New" w:hAnsi="Courier New"/>
      <w:lang w:eastAsia="en-US"/>
    </w:rPr>
  </w:style>
  <w:style w:type="character" w:customStyle="1" w:styleId="WhiteoutHeadertextChar">
    <w:name w:val="Whiteout Header text Char"/>
    <w:basedOn w:val="PlainTextChar"/>
    <w:link w:val="WhiteoutHeadertext"/>
    <w:rsid w:val="00007488"/>
    <w:rPr>
      <w:rFonts w:ascii="Calibri" w:hAnsi="Calibri"/>
      <w:b/>
      <w:noProof/>
      <w:color w:val="FFFFFF"/>
      <w:sz w:val="28"/>
      <w:lang w:eastAsia="en-US"/>
    </w:rPr>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basedOn w:val="FooterChar"/>
    <w:link w:val="bottomFooter"/>
    <w:rsid w:val="00B93932"/>
    <w:rPr>
      <w:rFonts w:ascii="Gill Sans MT" w:hAnsi="Gill Sans MT"/>
      <w:b/>
      <w:color w:val="BFBFBF"/>
      <w:sz w:val="18"/>
      <w:szCs w:val="18"/>
      <w:lang w:eastAsia="en-US"/>
    </w:rPr>
  </w:style>
  <w:style w:type="character" w:customStyle="1" w:styleId="BalloonTextChar">
    <w:name w:val="Balloon Text Char"/>
    <w:basedOn w:val="DefaultParagraphFont"/>
    <w:link w:val="BalloonText"/>
    <w:rsid w:val="00B93932"/>
    <w:rPr>
      <w:rFonts w:ascii="Tahoma" w:hAnsi="Tahoma" w:cs="Tahoma"/>
      <w:sz w:val="16"/>
      <w:szCs w:val="16"/>
      <w:lang w:eastAsia="en-US"/>
    </w:rPr>
  </w:style>
  <w:style w:type="character" w:styleId="Strong">
    <w:name w:val="Strong"/>
    <w:basedOn w:val="DefaultParagraphFont"/>
    <w:qFormat/>
    <w:rsid w:val="00DD3165"/>
    <w:rPr>
      <w:b/>
      <w:bCs/>
    </w:rPr>
  </w:style>
  <w:style w:type="paragraph" w:styleId="Subtitle">
    <w:name w:val="Subtitle"/>
    <w:basedOn w:val="Normal"/>
    <w:next w:val="Normal"/>
    <w:link w:val="SubtitleChar"/>
    <w:qFormat/>
    <w:rsid w:val="00007488"/>
    <w:rPr>
      <w:b/>
      <w:color w:val="31849B"/>
      <w:sz w:val="24"/>
      <w:szCs w:val="22"/>
    </w:rPr>
  </w:style>
  <w:style w:type="character" w:customStyle="1" w:styleId="SubtitleChar">
    <w:name w:val="Subtitle Char"/>
    <w:basedOn w:val="DefaultParagraphFont"/>
    <w:link w:val="Subtitle"/>
    <w:rsid w:val="00007488"/>
    <w:rPr>
      <w:rFonts w:ascii="Calibri" w:hAnsi="Calibri"/>
      <w:b/>
      <w:color w:val="31849B"/>
      <w:sz w:val="24"/>
      <w:szCs w:val="22"/>
      <w:lang w:eastAsia="en-US"/>
    </w:rPr>
  </w:style>
  <w:style w:type="paragraph" w:styleId="Title">
    <w:name w:val="Title"/>
    <w:basedOn w:val="Normal"/>
    <w:next w:val="Normal"/>
    <w:link w:val="TitleChar"/>
    <w:qFormat/>
    <w:rsid w:val="00007488"/>
    <w:rPr>
      <w:b/>
      <w:sz w:val="28"/>
      <w:szCs w:val="28"/>
    </w:rPr>
  </w:style>
  <w:style w:type="character" w:customStyle="1" w:styleId="TitleChar">
    <w:name w:val="Title Char"/>
    <w:basedOn w:val="DefaultParagraphFont"/>
    <w:link w:val="Title"/>
    <w:rsid w:val="00007488"/>
    <w:rPr>
      <w:rFonts w:ascii="Calibri" w:hAnsi="Calibri"/>
      <w:b/>
      <w:sz w:val="28"/>
      <w:szCs w:val="28"/>
      <w:lang w:eastAsia="en-US"/>
    </w:rPr>
  </w:style>
  <w:style w:type="paragraph" w:customStyle="1" w:styleId="Filenamestyle">
    <w:name w:val="Filename style"/>
    <w:basedOn w:val="Normal"/>
    <w:link w:val="FilenamestyleChar"/>
    <w:qFormat/>
    <w:rsid w:val="00A8625E"/>
    <w:pPr>
      <w:jc w:val="right"/>
    </w:pPr>
    <w:rPr>
      <w:i/>
      <w:noProof/>
      <w:sz w:val="16"/>
      <w:szCs w:val="16"/>
    </w:rPr>
  </w:style>
  <w:style w:type="character" w:customStyle="1" w:styleId="FilenamestyleChar">
    <w:name w:val="Filename style Char"/>
    <w:basedOn w:val="DefaultParagraphFont"/>
    <w:link w:val="Filenamestyle"/>
    <w:rsid w:val="00A8625E"/>
    <w:rPr>
      <w:rFonts w:ascii="Gill Sans MT" w:hAnsi="Gill Sans MT"/>
      <w:i/>
      <w:noProof/>
      <w:sz w:val="16"/>
      <w:szCs w:val="16"/>
      <w:lang w:eastAsia="en-US"/>
    </w:rPr>
  </w:style>
  <w:style w:type="paragraph" w:styleId="IntenseQuote">
    <w:name w:val="Intense Quote"/>
    <w:basedOn w:val="Normal"/>
    <w:next w:val="Normal"/>
    <w:link w:val="IntenseQuoteChar"/>
    <w:uiPriority w:val="30"/>
    <w:qFormat/>
    <w:rsid w:val="0000748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007488"/>
    <w:rPr>
      <w:rFonts w:ascii="Calibri" w:hAnsi="Calibri"/>
      <w:b/>
      <w:bCs/>
      <w:i/>
      <w:iCs/>
      <w:color w:val="4F81BD"/>
      <w:sz w:val="22"/>
      <w:lang w:eastAsia="en-US"/>
    </w:rPr>
  </w:style>
  <w:style w:type="character" w:styleId="SubtleReference">
    <w:name w:val="Subtle Reference"/>
    <w:basedOn w:val="DefaultParagraphFont"/>
    <w:uiPriority w:val="31"/>
    <w:qFormat/>
    <w:rsid w:val="00007488"/>
    <w:rPr>
      <w:smallCaps/>
      <w:color w:val="C0504D"/>
      <w:u w:val="single"/>
    </w:rPr>
  </w:style>
  <w:style w:type="character" w:styleId="IntenseReference">
    <w:name w:val="Intense Reference"/>
    <w:basedOn w:val="DefaultParagraphFont"/>
    <w:uiPriority w:val="32"/>
    <w:qFormat/>
    <w:rsid w:val="00007488"/>
    <w:rPr>
      <w:b/>
      <w:bCs/>
      <w:smallCaps/>
      <w:color w:val="C0504D"/>
      <w:spacing w:val="5"/>
      <w:u w:val="single"/>
    </w:rPr>
  </w:style>
  <w:style w:type="character" w:styleId="BookTitle">
    <w:name w:val="Book Title"/>
    <w:basedOn w:val="DefaultParagraphFont"/>
    <w:uiPriority w:val="33"/>
    <w:qFormat/>
    <w:rsid w:val="00007488"/>
    <w:rPr>
      <w:b/>
      <w:bCs/>
      <w:smallCaps/>
      <w:spacing w:val="5"/>
    </w:rPr>
  </w:style>
  <w:style w:type="paragraph" w:styleId="ListParagraph">
    <w:name w:val="List Paragraph"/>
    <w:basedOn w:val="Normal"/>
    <w:uiPriority w:val="34"/>
    <w:qFormat/>
    <w:rsid w:val="00007488"/>
    <w:pPr>
      <w:ind w:left="720"/>
    </w:pPr>
  </w:style>
  <w:style w:type="paragraph" w:styleId="NoSpacing">
    <w:name w:val="No Spacing"/>
    <w:uiPriority w:val="1"/>
    <w:qFormat/>
    <w:rsid w:val="00007488"/>
    <w:pPr>
      <w:overflowPunct w:val="0"/>
      <w:autoSpaceDE w:val="0"/>
      <w:autoSpaceDN w:val="0"/>
      <w:adjustRightInd w:val="0"/>
      <w:textAlignment w:val="baseline"/>
    </w:pPr>
    <w:rPr>
      <w:rFonts w:ascii="Calibri" w:hAnsi="Calibr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 w:id="1795322614">
      <w:bodyDiv w:val="1"/>
      <w:marLeft w:val="0"/>
      <w:marRight w:val="0"/>
      <w:marTop w:val="0"/>
      <w:marBottom w:val="0"/>
      <w:divBdr>
        <w:top w:val="none" w:sz="0" w:space="0" w:color="auto"/>
        <w:left w:val="none" w:sz="0" w:space="0" w:color="auto"/>
        <w:bottom w:val="none" w:sz="0" w:space="0" w:color="auto"/>
        <w:right w:val="none" w:sz="0" w:space="0" w:color="auto"/>
      </w:divBdr>
      <w:divsChild>
        <w:div w:id="1999649759">
          <w:marLeft w:val="0"/>
          <w:marRight w:val="0"/>
          <w:marTop w:val="0"/>
          <w:marBottom w:val="0"/>
          <w:divBdr>
            <w:top w:val="none" w:sz="0" w:space="0" w:color="auto"/>
            <w:left w:val="none" w:sz="0" w:space="0" w:color="auto"/>
            <w:bottom w:val="none" w:sz="0" w:space="0" w:color="auto"/>
            <w:right w:val="none" w:sz="0" w:space="0" w:color="auto"/>
          </w:divBdr>
        </w:div>
        <w:div w:id="1933776504">
          <w:marLeft w:val="0"/>
          <w:marRight w:val="0"/>
          <w:marTop w:val="0"/>
          <w:marBottom w:val="0"/>
          <w:divBdr>
            <w:top w:val="none" w:sz="0" w:space="0" w:color="auto"/>
            <w:left w:val="none" w:sz="0" w:space="0" w:color="auto"/>
            <w:bottom w:val="none" w:sz="0" w:space="0" w:color="auto"/>
            <w:right w:val="none" w:sz="0" w:space="0" w:color="auto"/>
          </w:divBdr>
        </w:div>
        <w:div w:id="284311937">
          <w:marLeft w:val="0"/>
          <w:marRight w:val="0"/>
          <w:marTop w:val="0"/>
          <w:marBottom w:val="0"/>
          <w:divBdr>
            <w:top w:val="none" w:sz="0" w:space="0" w:color="auto"/>
            <w:left w:val="none" w:sz="0" w:space="0" w:color="auto"/>
            <w:bottom w:val="none" w:sz="0" w:space="0" w:color="auto"/>
            <w:right w:val="none" w:sz="0" w:space="0" w:color="auto"/>
          </w:divBdr>
        </w:div>
        <w:div w:id="407315217">
          <w:marLeft w:val="0"/>
          <w:marRight w:val="0"/>
          <w:marTop w:val="0"/>
          <w:marBottom w:val="0"/>
          <w:divBdr>
            <w:top w:val="none" w:sz="0" w:space="0" w:color="auto"/>
            <w:left w:val="none" w:sz="0" w:space="0" w:color="auto"/>
            <w:bottom w:val="none" w:sz="0" w:space="0" w:color="auto"/>
            <w:right w:val="none" w:sz="0" w:space="0" w:color="auto"/>
          </w:divBdr>
        </w:div>
        <w:div w:id="1228761148">
          <w:marLeft w:val="0"/>
          <w:marRight w:val="0"/>
          <w:marTop w:val="0"/>
          <w:marBottom w:val="0"/>
          <w:divBdr>
            <w:top w:val="none" w:sz="0" w:space="0" w:color="auto"/>
            <w:left w:val="none" w:sz="0" w:space="0" w:color="auto"/>
            <w:bottom w:val="none" w:sz="0" w:space="0" w:color="auto"/>
            <w:right w:val="none" w:sz="0" w:space="0" w:color="auto"/>
          </w:divBdr>
        </w:div>
      </w:divsChild>
    </w:div>
    <w:div w:id="194295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urc.org.uk" TargetMode="External"/><Relationship Id="rId1" Type="http://schemas.openxmlformats.org/officeDocument/2006/relationships/hyperlink" Target="http://@urc.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Documents\Sara%20WORKING%20DOCS\Letterhead%20Word%20Templates\Finance%20&#8211;&#160;John%20Samson%20letterhead%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5A9D90-F5F2-482A-9267-2EB8C4A14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Finance – John Samson letterhead 2016.dotx</Template>
  <TotalTime>0</TotalTime>
  <Pages>2</Pages>
  <Words>531</Words>
  <Characters>3029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letterhead template for CS 2016</vt:lpstr>
    </vt:vector>
  </TitlesOfParts>
  <Manager>Graphics</Manager>
  <Company>HP</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Finance thank you Letter 2020</dc:title>
  <dc:subject>Letterhead</dc:subject>
  <dc:creator>john.samson@urc.org.uk</dc:creator>
  <cp:lastModifiedBy>Sara Foyle</cp:lastModifiedBy>
  <cp:revision>2</cp:revision>
  <cp:lastPrinted>2016-08-08T11:13:00Z</cp:lastPrinted>
  <dcterms:created xsi:type="dcterms:W3CDTF">2020-08-14T09:04:00Z</dcterms:created>
  <dcterms:modified xsi:type="dcterms:W3CDTF">2020-08-14T09:04:00Z</dcterms:modified>
</cp:coreProperties>
</file>